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92CE4" w14:textId="77777777" w:rsidR="00256F27" w:rsidRPr="00DA3ED4" w:rsidRDefault="00256F27" w:rsidP="00256F27">
      <w:pPr>
        <w:pStyle w:val="Heading3"/>
        <w:spacing w:line="276" w:lineRule="auto"/>
        <w:contextualSpacing/>
        <w:rPr>
          <w:rFonts w:ascii="Calibri" w:hAnsi="Calibri" w:cs="Calibri"/>
          <w:sz w:val="28"/>
          <w:szCs w:val="28"/>
        </w:rPr>
      </w:pPr>
      <w:r w:rsidRPr="00DA3ED4">
        <w:rPr>
          <w:rFonts w:ascii="Calibri" w:hAnsi="Calibri" w:cs="Calibri"/>
          <w:sz w:val="28"/>
          <w:szCs w:val="28"/>
        </w:rPr>
        <w:fldChar w:fldCharType="begin"/>
      </w:r>
      <w:r w:rsidRPr="00DA3ED4">
        <w:rPr>
          <w:rFonts w:ascii="Calibri" w:hAnsi="Calibri" w:cs="Calibri"/>
          <w:sz w:val="28"/>
          <w:szCs w:val="28"/>
        </w:rPr>
        <w:instrText xml:space="preserve"> HYPERLINK "https://www.ombudsassociation.org/resources-for-conference-contract-ombuds" </w:instrText>
      </w:r>
      <w:r w:rsidRPr="00DA3ED4">
        <w:rPr>
          <w:rFonts w:ascii="Calibri" w:hAnsi="Calibri" w:cs="Calibri"/>
          <w:sz w:val="28"/>
          <w:szCs w:val="28"/>
        </w:rPr>
        <w:fldChar w:fldCharType="separate"/>
      </w:r>
      <w:r w:rsidRPr="00DA3ED4">
        <w:rPr>
          <w:rStyle w:val="Hyperlink"/>
          <w:rFonts w:ascii="Calibri" w:hAnsi="Calibri" w:cs="Calibri"/>
          <w:sz w:val="28"/>
          <w:szCs w:val="28"/>
        </w:rPr>
        <w:t>IOA CONFERENCE OMBUDS TOOLKIT</w:t>
      </w:r>
      <w:r w:rsidRPr="00DA3ED4">
        <w:rPr>
          <w:rFonts w:ascii="Calibri" w:hAnsi="Calibri" w:cs="Calibri"/>
          <w:sz w:val="28"/>
          <w:szCs w:val="28"/>
        </w:rPr>
        <w:fldChar w:fldCharType="end"/>
      </w:r>
    </w:p>
    <w:p w14:paraId="51525F56" w14:textId="6020379D" w:rsidR="00067355" w:rsidRPr="00FB5153" w:rsidRDefault="00067355" w:rsidP="00256F27">
      <w:pPr>
        <w:spacing w:line="276" w:lineRule="auto"/>
        <w:contextualSpacing/>
        <w:jc w:val="center"/>
        <w:rPr>
          <w:b/>
          <w:bCs/>
          <w:u w:val="single"/>
        </w:rPr>
      </w:pPr>
    </w:p>
    <w:p w14:paraId="4F0265EA" w14:textId="154AD413" w:rsidR="00067355" w:rsidRPr="00256F27" w:rsidRDefault="00067355" w:rsidP="00256F27">
      <w:pPr>
        <w:spacing w:line="276" w:lineRule="auto"/>
        <w:contextualSpacing/>
        <w:jc w:val="center"/>
        <w:rPr>
          <w:b/>
          <w:bCs/>
          <w:sz w:val="28"/>
          <w:szCs w:val="28"/>
        </w:rPr>
      </w:pPr>
      <w:r w:rsidRPr="00256F27">
        <w:rPr>
          <w:b/>
          <w:bCs/>
          <w:sz w:val="28"/>
          <w:szCs w:val="28"/>
        </w:rPr>
        <w:t xml:space="preserve">[Sponsoring Organization] Conference </w:t>
      </w:r>
      <w:proofErr w:type="spellStart"/>
      <w:r w:rsidRPr="00256F27">
        <w:rPr>
          <w:b/>
          <w:bCs/>
          <w:sz w:val="28"/>
          <w:szCs w:val="28"/>
        </w:rPr>
        <w:t>Ombuds</w:t>
      </w:r>
      <w:proofErr w:type="spellEnd"/>
      <w:r w:rsidRPr="00256F27">
        <w:rPr>
          <w:b/>
          <w:bCs/>
          <w:sz w:val="28"/>
          <w:szCs w:val="28"/>
        </w:rPr>
        <w:t xml:space="preserve"> Frequently Asked Questions</w:t>
      </w:r>
    </w:p>
    <w:p w14:paraId="356DF3B5" w14:textId="562B471C" w:rsidR="00067355" w:rsidRPr="0045222E" w:rsidRDefault="00067355" w:rsidP="00256F27">
      <w:pPr>
        <w:spacing w:line="276" w:lineRule="auto"/>
        <w:contextualSpacing/>
        <w:jc w:val="center"/>
        <w:rPr>
          <w:b/>
          <w:bCs/>
          <w:u w:val="single"/>
        </w:rPr>
      </w:pPr>
    </w:p>
    <w:p w14:paraId="6508A822" w14:textId="6ED36222" w:rsidR="0064486B" w:rsidRPr="00BF3EDA" w:rsidRDefault="00BF3EDA" w:rsidP="00256F27">
      <w:pPr>
        <w:pBdr>
          <w:bottom w:val="single" w:sz="6" w:space="1" w:color="auto"/>
        </w:pBdr>
        <w:spacing w:line="276" w:lineRule="auto"/>
        <w:contextualSpacing/>
        <w:rPr>
          <w:rFonts w:cstheme="minorHAnsi"/>
        </w:rPr>
      </w:pPr>
      <w:r w:rsidRPr="00BF3EDA">
        <w:rPr>
          <w:rFonts w:cstheme="minorHAnsi"/>
        </w:rPr>
        <w:t>Below are suggested questions and answers to provide for conference attendees</w:t>
      </w:r>
      <w:r w:rsidRPr="00BF3EDA">
        <w:rPr>
          <w:rFonts w:cstheme="minorHAnsi"/>
        </w:rPr>
        <w:t xml:space="preserve">. </w:t>
      </w:r>
      <w:r w:rsidRPr="00BF3EDA">
        <w:rPr>
          <w:rFonts w:cstheme="minorHAnsi"/>
        </w:rPr>
        <w:t xml:space="preserve">The suggested responses to the </w:t>
      </w:r>
      <w:r w:rsidRPr="00BF3EDA">
        <w:rPr>
          <w:rFonts w:cstheme="minorHAnsi"/>
        </w:rPr>
        <w:t>FAQ</w:t>
      </w:r>
      <w:r w:rsidRPr="00BF3EDA">
        <w:rPr>
          <w:rFonts w:cstheme="minorHAnsi"/>
        </w:rPr>
        <w:t xml:space="preserve"> provided in this template document should be discussed by representatives of the Sponsoring organization and the </w:t>
      </w:r>
      <w:proofErr w:type="spellStart"/>
      <w:r w:rsidRPr="00BF3EDA">
        <w:rPr>
          <w:rFonts w:cstheme="minorHAnsi"/>
        </w:rPr>
        <w:t>Ombuds</w:t>
      </w:r>
      <w:proofErr w:type="spellEnd"/>
      <w:r w:rsidRPr="00BF3EDA">
        <w:rPr>
          <w:rFonts w:cstheme="minorHAnsi"/>
        </w:rPr>
        <w:t xml:space="preserve"> retained to serve as the Conference </w:t>
      </w:r>
      <w:proofErr w:type="spellStart"/>
      <w:r w:rsidRPr="00BF3EDA">
        <w:rPr>
          <w:rFonts w:cstheme="minorHAnsi"/>
        </w:rPr>
        <w:t>Ombuds</w:t>
      </w:r>
      <w:proofErr w:type="spellEnd"/>
      <w:r w:rsidRPr="00BF3EDA">
        <w:rPr>
          <w:rFonts w:cstheme="minorHAnsi"/>
        </w:rPr>
        <w:t>, and they should revise these responses as appropriate for the Conference</w:t>
      </w:r>
      <w:r w:rsidRPr="00BF3EDA">
        <w:rPr>
          <w:rFonts w:cstheme="minorHAnsi"/>
        </w:rPr>
        <w:t xml:space="preserve">. </w:t>
      </w:r>
      <w:bookmarkStart w:id="0" w:name="_GoBack"/>
      <w:bookmarkEnd w:id="0"/>
      <w:r>
        <w:rPr>
          <w:rFonts w:cstheme="minorHAnsi"/>
        </w:rPr>
        <w:br/>
      </w:r>
    </w:p>
    <w:p w14:paraId="701C4818" w14:textId="77777777" w:rsidR="00BF3EDA" w:rsidRPr="00256F27" w:rsidRDefault="00BF3EDA" w:rsidP="00256F27">
      <w:pPr>
        <w:spacing w:line="276" w:lineRule="auto"/>
        <w:contextualSpacing/>
        <w:rPr>
          <w:rFonts w:cstheme="minorHAnsi"/>
        </w:rPr>
      </w:pPr>
    </w:p>
    <w:p w14:paraId="624E8E52" w14:textId="77777777" w:rsidR="00CD7D88" w:rsidRPr="00256F27" w:rsidRDefault="00CD7D88" w:rsidP="00CD7D88">
      <w:pPr>
        <w:spacing w:line="276" w:lineRule="auto"/>
        <w:contextualSpacing/>
        <w:rPr>
          <w:rFonts w:cstheme="minorHAnsi"/>
          <w:b/>
          <w:bCs/>
        </w:rPr>
      </w:pPr>
      <w:r w:rsidRPr="00256F27">
        <w:rPr>
          <w:rFonts w:cstheme="minorHAnsi"/>
          <w:b/>
          <w:bCs/>
        </w:rPr>
        <w:t xml:space="preserve">How do I contact the Conference </w:t>
      </w:r>
      <w:proofErr w:type="spellStart"/>
      <w:r w:rsidRPr="00256F27">
        <w:rPr>
          <w:rFonts w:cstheme="minorHAnsi"/>
          <w:b/>
          <w:bCs/>
        </w:rPr>
        <w:t>Ombuds</w:t>
      </w:r>
      <w:proofErr w:type="spellEnd"/>
      <w:r w:rsidRPr="00256F27">
        <w:rPr>
          <w:rFonts w:cstheme="minorHAnsi"/>
          <w:b/>
          <w:bCs/>
        </w:rPr>
        <w:t xml:space="preserve"> before, during, or after the conference?</w:t>
      </w:r>
    </w:p>
    <w:p w14:paraId="7AB6D439" w14:textId="77777777" w:rsidR="00CD7D88" w:rsidRPr="00256F27" w:rsidRDefault="00CD7D88" w:rsidP="00CD7D88">
      <w:pPr>
        <w:spacing w:line="276" w:lineRule="auto"/>
        <w:contextualSpacing/>
        <w:rPr>
          <w:rFonts w:cstheme="minorHAnsi"/>
          <w:i/>
          <w:iCs/>
        </w:rPr>
      </w:pPr>
      <w:r>
        <w:rPr>
          <w:rFonts w:cstheme="minorHAnsi"/>
          <w:i/>
          <w:iCs/>
        </w:rPr>
        <w:t xml:space="preserve">[Insert contact information, dates, times, and locations to reach the Conference </w:t>
      </w:r>
      <w:proofErr w:type="spellStart"/>
      <w:r>
        <w:rPr>
          <w:rFonts w:cstheme="minorHAnsi"/>
          <w:i/>
          <w:iCs/>
        </w:rPr>
        <w:t>Ombuds</w:t>
      </w:r>
      <w:proofErr w:type="spellEnd"/>
      <w:r>
        <w:rPr>
          <w:rFonts w:cstheme="minorHAnsi"/>
          <w:i/>
          <w:iCs/>
        </w:rPr>
        <w:t xml:space="preserve">.] </w:t>
      </w:r>
    </w:p>
    <w:p w14:paraId="27CF99DD" w14:textId="77777777" w:rsidR="00CD7D88" w:rsidRDefault="00CD7D88" w:rsidP="00256F27">
      <w:pPr>
        <w:spacing w:line="276" w:lineRule="auto"/>
        <w:contextualSpacing/>
        <w:rPr>
          <w:rFonts w:cstheme="minorHAnsi"/>
          <w:b/>
          <w:bCs/>
        </w:rPr>
      </w:pPr>
    </w:p>
    <w:p w14:paraId="65A2F1D6" w14:textId="7293B690" w:rsidR="0045222E" w:rsidRPr="00256F27" w:rsidRDefault="00067355" w:rsidP="00256F27">
      <w:pPr>
        <w:spacing w:line="276" w:lineRule="auto"/>
        <w:contextualSpacing/>
        <w:rPr>
          <w:rFonts w:cstheme="minorHAnsi"/>
          <w:b/>
          <w:bCs/>
        </w:rPr>
      </w:pPr>
      <w:r w:rsidRPr="00256F27">
        <w:rPr>
          <w:rFonts w:cstheme="minorHAnsi"/>
          <w:b/>
          <w:bCs/>
        </w:rPr>
        <w:t xml:space="preserve">What is an </w:t>
      </w:r>
      <w:proofErr w:type="spellStart"/>
      <w:r w:rsidRPr="00256F27">
        <w:rPr>
          <w:rFonts w:cstheme="minorHAnsi"/>
          <w:b/>
          <w:bCs/>
        </w:rPr>
        <w:t>Ombuds</w:t>
      </w:r>
      <w:proofErr w:type="spellEnd"/>
      <w:r w:rsidRPr="00256F27">
        <w:rPr>
          <w:rFonts w:cstheme="minorHAnsi"/>
          <w:b/>
          <w:bCs/>
        </w:rPr>
        <w:t xml:space="preserve">?  </w:t>
      </w:r>
      <w:bookmarkStart w:id="1" w:name="OLE_LINK3"/>
      <w:bookmarkStart w:id="2" w:name="OLE_LINK4"/>
    </w:p>
    <w:p w14:paraId="0FB1A3AB" w14:textId="77777777" w:rsidR="005442E1" w:rsidRPr="00256F27" w:rsidRDefault="0045222E" w:rsidP="00256F27">
      <w:pPr>
        <w:pStyle w:val="NormalWeb"/>
        <w:spacing w:before="0" w:beforeAutospacing="0" w:after="525" w:afterAutospacing="0" w:line="276" w:lineRule="auto"/>
        <w:contextualSpacing/>
        <w:rPr>
          <w:rFonts w:asciiTheme="minorHAnsi" w:hAnsiTheme="minorHAnsi" w:cstheme="minorHAnsi"/>
          <w:i/>
          <w:iCs/>
          <w:sz w:val="24"/>
          <w:szCs w:val="24"/>
        </w:rPr>
      </w:pPr>
      <w:r w:rsidRPr="00256F27">
        <w:rPr>
          <w:rFonts w:asciiTheme="minorHAnsi" w:hAnsiTheme="minorHAnsi" w:cstheme="minorHAnsi"/>
          <w:i/>
          <w:iCs/>
          <w:sz w:val="24"/>
          <w:szCs w:val="24"/>
        </w:rPr>
        <w:t xml:space="preserve">The name “ombudsman” (om </w:t>
      </w:r>
      <w:proofErr w:type="spellStart"/>
      <w:r w:rsidRPr="00256F27">
        <w:rPr>
          <w:rFonts w:asciiTheme="minorHAnsi" w:hAnsiTheme="minorHAnsi" w:cstheme="minorHAnsi"/>
          <w:i/>
          <w:iCs/>
          <w:sz w:val="24"/>
          <w:szCs w:val="24"/>
        </w:rPr>
        <w:t>budz</w:t>
      </w:r>
      <w:proofErr w:type="spellEnd"/>
      <w:r w:rsidRPr="00256F27">
        <w:rPr>
          <w:rFonts w:asciiTheme="minorHAnsi" w:hAnsiTheme="minorHAnsi" w:cstheme="minorHAnsi"/>
          <w:i/>
          <w:iCs/>
          <w:sz w:val="24"/>
          <w:szCs w:val="24"/>
        </w:rPr>
        <w:t xml:space="preserve"> man) comes from Swedish and literally means “representative.” At the most fundamental level, an ombuds is one who assists individuals and groups in the resolution of conflicts or concerns. There are a number of different titles or names for this position: “ombudsman,” “ombudsperson” or “ombuds” among others. (For the purpose of this document, the term “ombuds” will be used.) Ombuds work in all types of organizations, including government agencies, colleges and universities, corporations, hospitals and other medical facilities, </w:t>
      </w:r>
      <w:r w:rsidR="005442E1" w:rsidRPr="00256F27">
        <w:rPr>
          <w:rFonts w:asciiTheme="minorHAnsi" w:hAnsiTheme="minorHAnsi" w:cstheme="minorHAnsi"/>
          <w:i/>
          <w:iCs/>
          <w:sz w:val="24"/>
          <w:szCs w:val="24"/>
        </w:rPr>
        <w:t>at</w:t>
      </w:r>
      <w:r w:rsidRPr="00256F27">
        <w:rPr>
          <w:rFonts w:asciiTheme="minorHAnsi" w:hAnsiTheme="minorHAnsi" w:cstheme="minorHAnsi"/>
          <w:i/>
          <w:iCs/>
          <w:sz w:val="24"/>
          <w:szCs w:val="24"/>
        </w:rPr>
        <w:t xml:space="preserve"> news organizations</w:t>
      </w:r>
      <w:r w:rsidR="005442E1" w:rsidRPr="00256F27">
        <w:rPr>
          <w:rFonts w:asciiTheme="minorHAnsi" w:hAnsiTheme="minorHAnsi" w:cstheme="minorHAnsi"/>
          <w:i/>
          <w:iCs/>
          <w:sz w:val="24"/>
          <w:szCs w:val="24"/>
        </w:rPr>
        <w:t>, and at conferences</w:t>
      </w:r>
      <w:r w:rsidRPr="00256F27">
        <w:rPr>
          <w:rFonts w:asciiTheme="minorHAnsi" w:hAnsiTheme="minorHAnsi" w:cstheme="minorHAnsi"/>
          <w:i/>
          <w:iCs/>
          <w:sz w:val="24"/>
          <w:szCs w:val="24"/>
        </w:rPr>
        <w:t>.</w:t>
      </w:r>
    </w:p>
    <w:p w14:paraId="601ED518" w14:textId="77777777" w:rsidR="00256F27" w:rsidRDefault="00256F27" w:rsidP="00256F27">
      <w:pPr>
        <w:pStyle w:val="NormalWeb"/>
        <w:spacing w:before="0" w:beforeAutospacing="0" w:after="525" w:afterAutospacing="0" w:line="276" w:lineRule="auto"/>
        <w:contextualSpacing/>
        <w:rPr>
          <w:rFonts w:asciiTheme="minorHAnsi" w:hAnsiTheme="minorHAnsi" w:cstheme="minorHAnsi"/>
          <w:b/>
          <w:bCs/>
          <w:sz w:val="24"/>
          <w:szCs w:val="24"/>
        </w:rPr>
      </w:pPr>
    </w:p>
    <w:p w14:paraId="052D67C0" w14:textId="77777777" w:rsidR="00256F27" w:rsidRPr="00256F27" w:rsidRDefault="0045222E" w:rsidP="00256F27">
      <w:pPr>
        <w:pStyle w:val="NormalWeb"/>
        <w:spacing w:before="0" w:beforeAutospacing="0" w:after="525" w:afterAutospacing="0" w:line="276" w:lineRule="auto"/>
        <w:contextualSpacing/>
        <w:rPr>
          <w:rFonts w:asciiTheme="minorHAnsi" w:hAnsiTheme="minorHAnsi" w:cstheme="minorHAnsi"/>
          <w:i/>
          <w:iCs/>
          <w:sz w:val="24"/>
          <w:szCs w:val="24"/>
        </w:rPr>
      </w:pPr>
      <w:r w:rsidRPr="00256F27">
        <w:rPr>
          <w:rFonts w:asciiTheme="minorHAnsi" w:hAnsiTheme="minorHAnsi" w:cstheme="minorHAnsi"/>
          <w:b/>
          <w:bCs/>
          <w:sz w:val="24"/>
          <w:szCs w:val="24"/>
        </w:rPr>
        <w:t xml:space="preserve">Are there different kinds of </w:t>
      </w:r>
      <w:proofErr w:type="spellStart"/>
      <w:r w:rsidRPr="00256F27">
        <w:rPr>
          <w:rFonts w:asciiTheme="minorHAnsi" w:hAnsiTheme="minorHAnsi" w:cstheme="minorHAnsi"/>
          <w:b/>
          <w:bCs/>
          <w:sz w:val="24"/>
          <w:szCs w:val="24"/>
        </w:rPr>
        <w:t>Ombuds</w:t>
      </w:r>
      <w:proofErr w:type="spellEnd"/>
      <w:r w:rsidRPr="00256F27">
        <w:rPr>
          <w:rFonts w:asciiTheme="minorHAnsi" w:hAnsiTheme="minorHAnsi" w:cstheme="minorHAnsi"/>
          <w:b/>
          <w:bCs/>
          <w:sz w:val="24"/>
          <w:szCs w:val="24"/>
        </w:rPr>
        <w:t xml:space="preserve">?  </w:t>
      </w:r>
      <w:r w:rsidR="00256F27">
        <w:rPr>
          <w:rFonts w:asciiTheme="minorHAnsi" w:hAnsiTheme="minorHAnsi" w:cstheme="minorHAnsi"/>
          <w:b/>
          <w:bCs/>
          <w:sz w:val="24"/>
          <w:szCs w:val="24"/>
        </w:rPr>
        <w:br/>
      </w:r>
      <w:r w:rsidRPr="00256F27">
        <w:rPr>
          <w:rFonts w:asciiTheme="minorHAnsi" w:hAnsiTheme="minorHAnsi" w:cstheme="minorHAnsi"/>
          <w:i/>
          <w:iCs/>
          <w:sz w:val="24"/>
          <w:szCs w:val="24"/>
        </w:rPr>
        <w:t xml:space="preserve">There are different types of ombuds with different roles, functional responsibilities, and standards of practice including organizational, classical, and advocate ombuds. </w:t>
      </w:r>
    </w:p>
    <w:p w14:paraId="0E9404D8" w14:textId="77777777" w:rsidR="00256F27" w:rsidRPr="00256F27" w:rsidRDefault="00256F27" w:rsidP="00256F27">
      <w:pPr>
        <w:pStyle w:val="NormalWeb"/>
        <w:spacing w:before="0" w:beforeAutospacing="0" w:after="525" w:afterAutospacing="0" w:line="276" w:lineRule="auto"/>
        <w:contextualSpacing/>
        <w:rPr>
          <w:rFonts w:asciiTheme="minorHAnsi" w:hAnsiTheme="minorHAnsi" w:cstheme="minorHAnsi"/>
          <w:i/>
          <w:iCs/>
          <w:sz w:val="24"/>
          <w:szCs w:val="24"/>
        </w:rPr>
      </w:pPr>
    </w:p>
    <w:p w14:paraId="5A75F1BB" w14:textId="5F8A7A54" w:rsidR="0045222E" w:rsidRPr="00256F27" w:rsidRDefault="0045222E" w:rsidP="00256F27">
      <w:pPr>
        <w:pStyle w:val="NormalWeb"/>
        <w:spacing w:before="0" w:beforeAutospacing="0" w:after="525" w:afterAutospacing="0" w:line="276" w:lineRule="auto"/>
        <w:contextualSpacing/>
        <w:rPr>
          <w:rFonts w:asciiTheme="minorHAnsi" w:hAnsiTheme="minorHAnsi" w:cstheme="minorHAnsi"/>
          <w:i/>
          <w:iCs/>
          <w:sz w:val="24"/>
          <w:szCs w:val="24"/>
        </w:rPr>
      </w:pPr>
      <w:r w:rsidRPr="00256F27">
        <w:rPr>
          <w:rFonts w:asciiTheme="minorHAnsi" w:hAnsiTheme="minorHAnsi" w:cstheme="minorHAnsi"/>
          <w:i/>
          <w:iCs/>
          <w:sz w:val="24"/>
          <w:szCs w:val="24"/>
        </w:rPr>
        <w:t xml:space="preserve">The organizational </w:t>
      </w:r>
      <w:proofErr w:type="spellStart"/>
      <w:r w:rsidRPr="00256F27">
        <w:rPr>
          <w:rFonts w:asciiTheme="minorHAnsi" w:hAnsiTheme="minorHAnsi" w:cstheme="minorHAnsi"/>
          <w:i/>
          <w:iCs/>
          <w:sz w:val="24"/>
          <w:szCs w:val="24"/>
        </w:rPr>
        <w:t>ombuds</w:t>
      </w:r>
      <w:proofErr w:type="spellEnd"/>
      <w:r w:rsidRPr="00256F27">
        <w:rPr>
          <w:rFonts w:asciiTheme="minorHAnsi" w:hAnsiTheme="minorHAnsi" w:cstheme="minorHAnsi"/>
          <w:i/>
          <w:iCs/>
          <w:sz w:val="24"/>
          <w:szCs w:val="24"/>
        </w:rPr>
        <w:t xml:space="preserve"> is defined as: “a designated neutral who is appointed or employed by an organization to facilitate the informal resolution of concerns of employees, managers, students and, sometimes, external clients of the organization.”</w:t>
      </w:r>
    </w:p>
    <w:p w14:paraId="5E83DAA1" w14:textId="77777777" w:rsidR="00256F27" w:rsidRPr="00256F27" w:rsidRDefault="00256F27" w:rsidP="00256F27">
      <w:pPr>
        <w:pStyle w:val="NormalWeb"/>
        <w:spacing w:before="0" w:beforeAutospacing="0" w:after="525" w:afterAutospacing="0" w:line="276" w:lineRule="auto"/>
        <w:contextualSpacing/>
        <w:rPr>
          <w:rFonts w:asciiTheme="minorHAnsi" w:hAnsiTheme="minorHAnsi" w:cstheme="minorHAnsi"/>
          <w:i/>
          <w:iCs/>
          <w:sz w:val="24"/>
          <w:szCs w:val="24"/>
        </w:rPr>
      </w:pPr>
    </w:p>
    <w:p w14:paraId="71C17FA2" w14:textId="77777777" w:rsidR="0045222E" w:rsidRPr="00256F27" w:rsidRDefault="0045222E" w:rsidP="00256F27">
      <w:pPr>
        <w:pStyle w:val="NormalWeb"/>
        <w:spacing w:before="0" w:beforeAutospacing="0" w:after="0" w:afterAutospacing="0" w:line="276" w:lineRule="auto"/>
        <w:contextualSpacing/>
        <w:rPr>
          <w:rStyle w:val="apple-converted-space"/>
          <w:rFonts w:asciiTheme="minorHAnsi" w:hAnsiTheme="minorHAnsi" w:cstheme="minorHAnsi"/>
          <w:i/>
          <w:iCs/>
          <w:sz w:val="24"/>
          <w:szCs w:val="24"/>
        </w:rPr>
      </w:pPr>
      <w:r w:rsidRPr="00256F27">
        <w:rPr>
          <w:rFonts w:asciiTheme="minorHAnsi" w:hAnsiTheme="minorHAnsi" w:cstheme="minorHAnsi"/>
          <w:i/>
          <w:iCs/>
          <w:sz w:val="24"/>
          <w:szCs w:val="24"/>
        </w:rPr>
        <w:t>The classical ombuds … “typically is appointed by a legislative body to represent the public with concerns of the public with regards to the conduct of governmental agencies; they conduct formal investigations.”</w:t>
      </w:r>
      <w:r w:rsidRPr="00256F27">
        <w:rPr>
          <w:rStyle w:val="apple-converted-space"/>
          <w:rFonts w:asciiTheme="minorHAnsi" w:hAnsiTheme="minorHAnsi" w:cstheme="minorHAnsi"/>
          <w:i/>
          <w:iCs/>
          <w:sz w:val="24"/>
          <w:szCs w:val="24"/>
        </w:rPr>
        <w:t> </w:t>
      </w:r>
    </w:p>
    <w:p w14:paraId="6C8B9023" w14:textId="77777777" w:rsidR="0045222E" w:rsidRPr="00256F27" w:rsidRDefault="0045222E" w:rsidP="00256F27">
      <w:pPr>
        <w:pStyle w:val="NormalWeb"/>
        <w:spacing w:before="0" w:beforeAutospacing="0" w:after="0" w:afterAutospacing="0" w:line="276" w:lineRule="auto"/>
        <w:contextualSpacing/>
        <w:rPr>
          <w:rStyle w:val="apple-converted-space"/>
          <w:rFonts w:asciiTheme="minorHAnsi" w:hAnsiTheme="minorHAnsi" w:cstheme="minorHAnsi"/>
          <w:i/>
          <w:iCs/>
          <w:sz w:val="24"/>
          <w:szCs w:val="24"/>
        </w:rPr>
      </w:pPr>
    </w:p>
    <w:p w14:paraId="7CF8D80F" w14:textId="1E69DE0D" w:rsidR="0045222E" w:rsidRPr="00256F27" w:rsidRDefault="0045222E" w:rsidP="00256F27">
      <w:pPr>
        <w:pStyle w:val="NormalWeb"/>
        <w:spacing w:before="0" w:beforeAutospacing="0" w:after="0" w:afterAutospacing="0" w:line="276" w:lineRule="auto"/>
        <w:contextualSpacing/>
        <w:rPr>
          <w:rFonts w:asciiTheme="minorHAnsi" w:hAnsiTheme="minorHAnsi" w:cstheme="minorHAnsi"/>
          <w:i/>
          <w:iCs/>
          <w:sz w:val="24"/>
          <w:szCs w:val="24"/>
        </w:rPr>
      </w:pPr>
      <w:r w:rsidRPr="00256F27">
        <w:rPr>
          <w:rFonts w:asciiTheme="minorHAnsi" w:hAnsiTheme="minorHAnsi" w:cstheme="minorHAnsi"/>
          <w:i/>
          <w:iCs/>
          <w:sz w:val="24"/>
          <w:szCs w:val="24"/>
        </w:rPr>
        <w:t>An advocate ombuds is defined as one who “advocates on behalf of a designated population, such as patients in long-term care facilities.”</w:t>
      </w:r>
    </w:p>
    <w:p w14:paraId="1C3BD9B4" w14:textId="79C76E02" w:rsidR="00067355" w:rsidRPr="00256F27" w:rsidRDefault="0045222E" w:rsidP="00256F27">
      <w:pPr>
        <w:spacing w:line="276" w:lineRule="auto"/>
        <w:contextualSpacing/>
        <w:rPr>
          <w:rFonts w:cstheme="minorHAnsi"/>
        </w:rPr>
      </w:pPr>
      <w:r w:rsidRPr="00256F27" w:rsidDel="0045222E">
        <w:rPr>
          <w:rFonts w:cstheme="minorHAnsi"/>
        </w:rPr>
        <w:t xml:space="preserve"> </w:t>
      </w:r>
      <w:bookmarkEnd w:id="1"/>
      <w:bookmarkEnd w:id="2"/>
    </w:p>
    <w:p w14:paraId="765864EF" w14:textId="77777777" w:rsidR="00256F27" w:rsidRPr="00256F27" w:rsidRDefault="00067355" w:rsidP="00256F27">
      <w:pPr>
        <w:spacing w:line="276" w:lineRule="auto"/>
        <w:contextualSpacing/>
        <w:rPr>
          <w:rFonts w:cstheme="minorHAnsi"/>
          <w:b/>
          <w:bCs/>
        </w:rPr>
      </w:pPr>
      <w:r w:rsidRPr="00256F27">
        <w:rPr>
          <w:rFonts w:cstheme="minorHAnsi"/>
          <w:b/>
          <w:bCs/>
        </w:rPr>
        <w:lastRenderedPageBreak/>
        <w:t xml:space="preserve">Is the Conference </w:t>
      </w:r>
      <w:proofErr w:type="spellStart"/>
      <w:r w:rsidRPr="00256F27">
        <w:rPr>
          <w:rFonts w:cstheme="minorHAnsi"/>
          <w:b/>
          <w:bCs/>
        </w:rPr>
        <w:t>Ombuds</w:t>
      </w:r>
      <w:proofErr w:type="spellEnd"/>
      <w:r w:rsidRPr="00256F27">
        <w:rPr>
          <w:rFonts w:cstheme="minorHAnsi"/>
          <w:b/>
          <w:bCs/>
        </w:rPr>
        <w:t xml:space="preserve"> an Organizational </w:t>
      </w:r>
      <w:proofErr w:type="spellStart"/>
      <w:r w:rsidR="0064486B" w:rsidRPr="00256F27">
        <w:rPr>
          <w:rFonts w:cstheme="minorHAnsi"/>
          <w:b/>
          <w:bCs/>
        </w:rPr>
        <w:t>Ombuds</w:t>
      </w:r>
      <w:proofErr w:type="spellEnd"/>
      <w:r w:rsidR="0064486B" w:rsidRPr="00256F27">
        <w:rPr>
          <w:rFonts w:cstheme="minorHAnsi"/>
          <w:b/>
          <w:bCs/>
        </w:rPr>
        <w:t>?</w:t>
      </w:r>
    </w:p>
    <w:p w14:paraId="7DA2B240" w14:textId="31892B8C" w:rsidR="00067355" w:rsidRPr="00256F27" w:rsidRDefault="00067355" w:rsidP="00256F27">
      <w:pPr>
        <w:spacing w:line="276" w:lineRule="auto"/>
        <w:contextualSpacing/>
        <w:rPr>
          <w:rFonts w:cstheme="minorHAnsi"/>
          <w:i/>
          <w:iCs/>
        </w:rPr>
      </w:pPr>
      <w:r w:rsidRPr="00256F27">
        <w:rPr>
          <w:rFonts w:cstheme="minorHAnsi"/>
          <w:i/>
          <w:iCs/>
        </w:rPr>
        <w:t>Yes</w:t>
      </w:r>
    </w:p>
    <w:p w14:paraId="6F91FC68" w14:textId="77777777" w:rsidR="00067355" w:rsidRPr="00256F27" w:rsidRDefault="00067355" w:rsidP="00256F27">
      <w:pPr>
        <w:spacing w:line="276" w:lineRule="auto"/>
        <w:contextualSpacing/>
        <w:rPr>
          <w:rFonts w:cstheme="minorHAnsi"/>
        </w:rPr>
      </w:pPr>
    </w:p>
    <w:p w14:paraId="653CD8D1" w14:textId="7D2FEC29" w:rsidR="0045222E" w:rsidRPr="00256F27" w:rsidRDefault="00067355" w:rsidP="00256F27">
      <w:pPr>
        <w:spacing w:line="276" w:lineRule="auto"/>
        <w:contextualSpacing/>
        <w:rPr>
          <w:rFonts w:cstheme="minorHAnsi"/>
          <w:b/>
          <w:bCs/>
        </w:rPr>
      </w:pPr>
      <w:r w:rsidRPr="00256F27">
        <w:rPr>
          <w:rFonts w:cstheme="minorHAnsi"/>
          <w:b/>
          <w:bCs/>
        </w:rPr>
        <w:t>How does the Conference Ombuds differ from an employee relations or human resources professional?</w:t>
      </w:r>
    </w:p>
    <w:p w14:paraId="107EF898" w14:textId="215882E4" w:rsidR="0045222E" w:rsidRPr="00256F27" w:rsidRDefault="0045222E" w:rsidP="00256F27">
      <w:pPr>
        <w:pStyle w:val="NormalWeb"/>
        <w:spacing w:before="0" w:beforeAutospacing="0" w:after="0" w:afterAutospacing="0" w:line="276" w:lineRule="auto"/>
        <w:contextualSpacing/>
        <w:rPr>
          <w:rFonts w:asciiTheme="minorHAnsi" w:hAnsiTheme="minorHAnsi" w:cstheme="minorHAnsi"/>
          <w:i/>
          <w:iCs/>
          <w:sz w:val="24"/>
          <w:szCs w:val="24"/>
          <w:bdr w:val="none" w:sz="0" w:space="0" w:color="auto" w:frame="1"/>
        </w:rPr>
      </w:pPr>
      <w:r w:rsidRPr="00256F27">
        <w:rPr>
          <w:rFonts w:asciiTheme="minorHAnsi" w:hAnsiTheme="minorHAnsi" w:cstheme="minorHAnsi"/>
          <w:i/>
          <w:iCs/>
          <w:sz w:val="24"/>
          <w:szCs w:val="24"/>
          <w:bdr w:val="none" w:sz="0" w:space="0" w:color="auto" w:frame="1"/>
        </w:rPr>
        <w:t>Employee Relations and Human Resource (ER/HR) professionals assist managers and employees of the organization in establishing, following and applying Human Resource-related policies and procedures. They may conduct formal investigations, make or modify policies, and accept formal notice of a claim on behalf of the organization. As a result, the ER/HR professional cannot always extend complete confidentiality to individuals who come forward with issues. The ER/HR professional's role is also not completely neutral because they are part of the management structure and they must directly represent and protect the interests of the organization.</w:t>
      </w:r>
    </w:p>
    <w:p w14:paraId="5BA23407" w14:textId="77777777" w:rsidR="0045222E" w:rsidRPr="00256F27" w:rsidRDefault="0045222E" w:rsidP="00256F27">
      <w:pPr>
        <w:pStyle w:val="NormalWeb"/>
        <w:spacing w:before="0" w:beforeAutospacing="0" w:after="0" w:afterAutospacing="0" w:line="276" w:lineRule="auto"/>
        <w:contextualSpacing/>
        <w:rPr>
          <w:rFonts w:asciiTheme="minorHAnsi" w:hAnsiTheme="minorHAnsi" w:cstheme="minorHAnsi"/>
          <w:i/>
          <w:iCs/>
          <w:sz w:val="24"/>
          <w:szCs w:val="24"/>
        </w:rPr>
      </w:pPr>
    </w:p>
    <w:p w14:paraId="7213A87F" w14:textId="3DE718F4" w:rsidR="0045222E" w:rsidRPr="00256F27" w:rsidRDefault="0045222E" w:rsidP="00256F27">
      <w:pPr>
        <w:pStyle w:val="NormalWeb"/>
        <w:spacing w:before="0" w:beforeAutospacing="0" w:after="0" w:afterAutospacing="0" w:line="276" w:lineRule="auto"/>
        <w:contextualSpacing/>
        <w:rPr>
          <w:rFonts w:asciiTheme="minorHAnsi" w:hAnsiTheme="minorHAnsi" w:cstheme="minorHAnsi"/>
          <w:i/>
          <w:iCs/>
          <w:sz w:val="24"/>
          <w:szCs w:val="24"/>
        </w:rPr>
      </w:pPr>
      <w:r w:rsidRPr="00256F27">
        <w:rPr>
          <w:rFonts w:asciiTheme="minorHAnsi" w:hAnsiTheme="minorHAnsi" w:cstheme="minorHAnsi"/>
          <w:i/>
          <w:iCs/>
          <w:sz w:val="24"/>
          <w:szCs w:val="24"/>
          <w:bdr w:val="none" w:sz="0" w:space="0" w:color="auto" w:frame="1"/>
        </w:rPr>
        <w:t>An organizational ombuds' function is to provide informal assistance in surfacing and resolving issues. While they can recommend that an organization consider establishing or revising policy, the ombuds plays no formal role in enforcing or deciding to implement policy. The ombuds does not conduct formal investigations. However, they do assist in identifying or creating options for resolution, including referrals to formal channels with investigatory powers. Because they are not part of the management structure of the organization, an ombuds does not accept notice for the organization and can extend near absolute confidentiality (except in the instance of imminent threat of serious harm, as jointly defined by the organization and the ombuds, at the discretion of the ombuds). The ombuds is impartial and does not advocate for the individual, groups or the organization. The only advocacy role is for fair and equitable process.</w:t>
      </w:r>
    </w:p>
    <w:p w14:paraId="65B50DB9" w14:textId="77777777" w:rsidR="0045222E" w:rsidRPr="00256F27" w:rsidRDefault="0045222E" w:rsidP="00256F27">
      <w:pPr>
        <w:pStyle w:val="NormalWeb"/>
        <w:spacing w:before="0" w:beforeAutospacing="0" w:after="0" w:afterAutospacing="0" w:line="276" w:lineRule="auto"/>
        <w:contextualSpacing/>
        <w:rPr>
          <w:rFonts w:asciiTheme="minorHAnsi" w:hAnsiTheme="minorHAnsi" w:cstheme="minorHAnsi"/>
          <w:i/>
          <w:iCs/>
          <w:sz w:val="24"/>
          <w:szCs w:val="24"/>
          <w:bdr w:val="none" w:sz="0" w:space="0" w:color="auto" w:frame="1"/>
        </w:rPr>
      </w:pPr>
    </w:p>
    <w:p w14:paraId="773402B3" w14:textId="77777777" w:rsidR="0045222E" w:rsidRPr="00256F27" w:rsidRDefault="0045222E" w:rsidP="00256F27">
      <w:pPr>
        <w:pStyle w:val="NormalWeb"/>
        <w:spacing w:before="0" w:beforeAutospacing="0" w:after="0" w:afterAutospacing="0" w:line="276" w:lineRule="auto"/>
        <w:contextualSpacing/>
        <w:rPr>
          <w:rFonts w:asciiTheme="minorHAnsi" w:hAnsiTheme="minorHAnsi" w:cstheme="minorHAnsi"/>
          <w:i/>
          <w:iCs/>
          <w:sz w:val="24"/>
          <w:szCs w:val="24"/>
        </w:rPr>
      </w:pPr>
      <w:r w:rsidRPr="00256F27">
        <w:rPr>
          <w:rFonts w:asciiTheme="minorHAnsi" w:hAnsiTheme="minorHAnsi" w:cstheme="minorHAnsi"/>
          <w:i/>
          <w:iCs/>
          <w:sz w:val="24"/>
          <w:szCs w:val="24"/>
          <w:bdr w:val="none" w:sz="0" w:space="0" w:color="auto" w:frame="1"/>
        </w:rPr>
        <w:t>The roles of the ombuds and the ER/HR professional are not competing roles, they are complementary. When the two functions work together in an effective partnership, they can yield tremendous benefit to an organization by maintaining an environment that encourages the use of multiple options to surface and resolve issues and to improve systemic policies and procedures.</w:t>
      </w:r>
    </w:p>
    <w:p w14:paraId="6D9B16C8" w14:textId="3283EF42" w:rsidR="00067355" w:rsidRPr="00256F27" w:rsidRDefault="00067355" w:rsidP="00256F27">
      <w:pPr>
        <w:spacing w:line="276" w:lineRule="auto"/>
        <w:contextualSpacing/>
        <w:rPr>
          <w:rFonts w:cstheme="minorHAnsi"/>
        </w:rPr>
      </w:pPr>
    </w:p>
    <w:p w14:paraId="72EBE8E7" w14:textId="77777777" w:rsidR="0045222E" w:rsidRPr="00256F27" w:rsidRDefault="00067355" w:rsidP="00256F27">
      <w:pPr>
        <w:spacing w:line="276" w:lineRule="auto"/>
        <w:contextualSpacing/>
        <w:rPr>
          <w:rFonts w:cstheme="minorHAnsi"/>
          <w:b/>
          <w:bCs/>
        </w:rPr>
      </w:pPr>
      <w:r w:rsidRPr="00256F27">
        <w:rPr>
          <w:rFonts w:cstheme="minorHAnsi"/>
          <w:b/>
          <w:bCs/>
        </w:rPr>
        <w:t xml:space="preserve">How does the Conference Ombuds differ from a lawyer? </w:t>
      </w:r>
    </w:p>
    <w:p w14:paraId="62058075" w14:textId="53028309" w:rsidR="00067355" w:rsidRPr="00256F27" w:rsidRDefault="0045222E" w:rsidP="00256F27">
      <w:pPr>
        <w:spacing w:line="276" w:lineRule="auto"/>
        <w:contextualSpacing/>
        <w:rPr>
          <w:rFonts w:eastAsia="Times New Roman" w:cstheme="minorHAnsi"/>
          <w:i/>
          <w:iCs/>
        </w:rPr>
      </w:pPr>
      <w:r w:rsidRPr="00256F27">
        <w:rPr>
          <w:rFonts w:eastAsia="Times New Roman" w:cstheme="minorHAnsi"/>
          <w:i/>
          <w:iCs/>
          <w:shd w:val="clear" w:color="auto" w:fill="FFFFFF"/>
        </w:rPr>
        <w:t xml:space="preserve">The organizational </w:t>
      </w:r>
      <w:proofErr w:type="spellStart"/>
      <w:r w:rsidRPr="00256F27">
        <w:rPr>
          <w:rFonts w:eastAsia="Times New Roman" w:cstheme="minorHAnsi"/>
          <w:i/>
          <w:iCs/>
          <w:shd w:val="clear" w:color="auto" w:fill="FFFFFF"/>
        </w:rPr>
        <w:t>ombuds</w:t>
      </w:r>
      <w:proofErr w:type="spellEnd"/>
      <w:r w:rsidRPr="00256F27">
        <w:rPr>
          <w:rFonts w:eastAsia="Times New Roman" w:cstheme="minorHAnsi"/>
          <w:i/>
          <w:iCs/>
          <w:shd w:val="clear" w:color="auto" w:fill="FFFFFF"/>
        </w:rPr>
        <w:t xml:space="preserve"> role is quite different from that of a lawyer, who is an advocate for their client and associated with more formal processes and the legal system.  An organizational ombuds maintains neutrality and impartiality when working with visitors, while a lawyer must advocate for their client. Though some organizational ombuds may have legal training and experience with issues of the law, ombuds do not provide legal advice.</w:t>
      </w:r>
    </w:p>
    <w:p w14:paraId="5E8B6428" w14:textId="248E439A" w:rsidR="00067355" w:rsidRPr="00256F27" w:rsidRDefault="00067355" w:rsidP="00256F27">
      <w:pPr>
        <w:spacing w:line="276" w:lineRule="auto"/>
        <w:contextualSpacing/>
        <w:rPr>
          <w:rFonts w:cstheme="minorHAnsi"/>
        </w:rPr>
      </w:pPr>
    </w:p>
    <w:p w14:paraId="2F309176" w14:textId="0806BB01" w:rsidR="00067355" w:rsidRPr="00256F27" w:rsidRDefault="00BF3EDA" w:rsidP="00256F27">
      <w:pPr>
        <w:spacing w:line="276" w:lineRule="auto"/>
        <w:contextualSpacing/>
        <w:rPr>
          <w:rFonts w:cstheme="minorHAnsi"/>
          <w:b/>
          <w:bCs/>
        </w:rPr>
      </w:pPr>
      <w:r>
        <w:rPr>
          <w:rFonts w:cstheme="minorHAnsi"/>
          <w:b/>
          <w:bCs/>
        </w:rPr>
        <w:lastRenderedPageBreak/>
        <w:br/>
      </w:r>
      <w:r w:rsidR="00067355" w:rsidRPr="00256F27">
        <w:rPr>
          <w:rFonts w:cstheme="minorHAnsi"/>
          <w:b/>
          <w:bCs/>
        </w:rPr>
        <w:t xml:space="preserve">Is the Conference </w:t>
      </w:r>
      <w:proofErr w:type="spellStart"/>
      <w:r w:rsidR="00067355" w:rsidRPr="00256F27">
        <w:rPr>
          <w:rFonts w:cstheme="minorHAnsi"/>
          <w:b/>
          <w:bCs/>
        </w:rPr>
        <w:t>Ombuds</w:t>
      </w:r>
      <w:proofErr w:type="spellEnd"/>
      <w:r w:rsidR="00067355" w:rsidRPr="00256F27">
        <w:rPr>
          <w:rFonts w:cstheme="minorHAnsi"/>
          <w:b/>
          <w:bCs/>
        </w:rPr>
        <w:t xml:space="preserve"> the same as a Mediator?  </w:t>
      </w:r>
    </w:p>
    <w:p w14:paraId="085EF05E" w14:textId="4F7E45B7" w:rsidR="0045222E" w:rsidRPr="00256F27" w:rsidRDefault="0045222E" w:rsidP="00256F27">
      <w:pPr>
        <w:spacing w:line="276" w:lineRule="auto"/>
        <w:contextualSpacing/>
        <w:rPr>
          <w:rFonts w:eastAsia="Times New Roman" w:cstheme="minorHAnsi"/>
          <w:i/>
          <w:iCs/>
        </w:rPr>
      </w:pPr>
      <w:r w:rsidRPr="00256F27">
        <w:rPr>
          <w:rFonts w:eastAsia="Times New Roman" w:cstheme="minorHAnsi"/>
          <w:i/>
          <w:iCs/>
          <w:bdr w:val="none" w:sz="0" w:space="0" w:color="auto" w:frame="1"/>
        </w:rPr>
        <w:t xml:space="preserve">No.  While many ombuds are trained as mediators and often use mediation skills and techniques as one of many approaches to problem-solving and conflict management, the ombuds role is broader and connected to the organization. A mediator </w:t>
      </w:r>
      <w:r w:rsidR="001D37F4" w:rsidRPr="00256F27">
        <w:rPr>
          <w:rFonts w:eastAsia="Times New Roman" w:cstheme="minorHAnsi"/>
          <w:i/>
          <w:iCs/>
          <w:bdr w:val="none" w:sz="0" w:space="0" w:color="auto" w:frame="1"/>
        </w:rPr>
        <w:t xml:space="preserve">is </w:t>
      </w:r>
      <w:r w:rsidRPr="00256F27">
        <w:rPr>
          <w:rFonts w:eastAsia="Times New Roman" w:cstheme="minorHAnsi"/>
          <w:i/>
          <w:iCs/>
          <w:bdr w:val="none" w:sz="0" w:space="0" w:color="auto" w:frame="1"/>
        </w:rPr>
        <w:t>typically an outside</w:t>
      </w:r>
      <w:r w:rsidR="001D37F4" w:rsidRPr="00256F27">
        <w:rPr>
          <w:rFonts w:eastAsia="Times New Roman" w:cstheme="minorHAnsi"/>
          <w:i/>
          <w:iCs/>
          <w:bdr w:val="none" w:sz="0" w:space="0" w:color="auto" w:frame="1"/>
        </w:rPr>
        <w:t xml:space="preserve"> professional focused on helping people solve a specific issue or problem as compared with the ombuds who has a broader scope of work. </w:t>
      </w:r>
    </w:p>
    <w:p w14:paraId="2D382388" w14:textId="77777777" w:rsidR="0045222E" w:rsidRPr="00256F27" w:rsidRDefault="0045222E" w:rsidP="00256F27">
      <w:pPr>
        <w:spacing w:line="276" w:lineRule="auto"/>
        <w:contextualSpacing/>
        <w:rPr>
          <w:rFonts w:cstheme="minorHAnsi"/>
        </w:rPr>
      </w:pPr>
    </w:p>
    <w:p w14:paraId="58BAF6E4" w14:textId="77777777" w:rsidR="00CD7D88" w:rsidRDefault="00CD7D88" w:rsidP="00CD7D88">
      <w:pPr>
        <w:spacing w:line="276" w:lineRule="auto"/>
        <w:contextualSpacing/>
        <w:rPr>
          <w:rFonts w:cstheme="minorHAnsi"/>
          <w:b/>
          <w:bCs/>
        </w:rPr>
      </w:pPr>
      <w:r w:rsidRPr="00256F27">
        <w:rPr>
          <w:rFonts w:cstheme="minorHAnsi"/>
          <w:b/>
          <w:bCs/>
        </w:rPr>
        <w:t xml:space="preserve">What is the background of the Conference </w:t>
      </w:r>
      <w:proofErr w:type="spellStart"/>
      <w:r w:rsidRPr="00256F27">
        <w:rPr>
          <w:rFonts w:cstheme="minorHAnsi"/>
          <w:b/>
          <w:bCs/>
        </w:rPr>
        <w:t>Ombuds</w:t>
      </w:r>
      <w:proofErr w:type="spellEnd"/>
      <w:r w:rsidRPr="00256F27">
        <w:rPr>
          <w:rFonts w:cstheme="minorHAnsi"/>
          <w:b/>
          <w:bCs/>
        </w:rPr>
        <w:t>?</w:t>
      </w:r>
    </w:p>
    <w:p w14:paraId="179E75DA" w14:textId="77777777" w:rsidR="00CD7D88" w:rsidRPr="00256F27" w:rsidRDefault="00CD7D88" w:rsidP="00CD7D88">
      <w:pPr>
        <w:spacing w:line="276" w:lineRule="auto"/>
        <w:contextualSpacing/>
        <w:rPr>
          <w:rFonts w:cstheme="minorHAnsi"/>
          <w:i/>
          <w:iCs/>
        </w:rPr>
      </w:pPr>
      <w:r>
        <w:rPr>
          <w:rFonts w:cstheme="minorHAnsi"/>
          <w:i/>
          <w:iCs/>
        </w:rPr>
        <w:t xml:space="preserve">[Insert brief biographical statement for the Conference </w:t>
      </w:r>
      <w:proofErr w:type="spellStart"/>
      <w:r>
        <w:rPr>
          <w:rFonts w:cstheme="minorHAnsi"/>
          <w:i/>
          <w:iCs/>
        </w:rPr>
        <w:t>Ombuds</w:t>
      </w:r>
      <w:proofErr w:type="spellEnd"/>
      <w:r>
        <w:rPr>
          <w:rFonts w:cstheme="minorHAnsi"/>
          <w:i/>
          <w:iCs/>
        </w:rPr>
        <w:t>.]</w:t>
      </w:r>
    </w:p>
    <w:p w14:paraId="416C8059" w14:textId="77777777" w:rsidR="00CD7D88" w:rsidRDefault="00CD7D88" w:rsidP="00256F27">
      <w:pPr>
        <w:spacing w:line="276" w:lineRule="auto"/>
        <w:contextualSpacing/>
        <w:rPr>
          <w:rFonts w:cstheme="minorHAnsi"/>
          <w:b/>
          <w:bCs/>
        </w:rPr>
      </w:pPr>
    </w:p>
    <w:p w14:paraId="403C3795" w14:textId="56864310" w:rsidR="005442E1" w:rsidRPr="00256F27" w:rsidRDefault="005442E1" w:rsidP="00256F27">
      <w:pPr>
        <w:spacing w:line="276" w:lineRule="auto"/>
        <w:contextualSpacing/>
        <w:rPr>
          <w:rFonts w:cstheme="minorHAnsi"/>
          <w:b/>
          <w:bCs/>
        </w:rPr>
      </w:pPr>
      <w:r w:rsidRPr="00256F27">
        <w:rPr>
          <w:rFonts w:cstheme="minorHAnsi"/>
          <w:b/>
          <w:bCs/>
        </w:rPr>
        <w:t xml:space="preserve">What sort of issues </w:t>
      </w:r>
      <w:r w:rsidR="00256F27">
        <w:rPr>
          <w:rFonts w:cstheme="minorHAnsi"/>
          <w:b/>
          <w:bCs/>
        </w:rPr>
        <w:t>and</w:t>
      </w:r>
      <w:r w:rsidRPr="00256F27">
        <w:rPr>
          <w:rFonts w:cstheme="minorHAnsi"/>
          <w:b/>
          <w:bCs/>
        </w:rPr>
        <w:t xml:space="preserve"> concerns come to the Conference Ombuds?</w:t>
      </w:r>
    </w:p>
    <w:p w14:paraId="612D1D0D" w14:textId="77777777" w:rsidR="005442E1" w:rsidRPr="00256F27" w:rsidRDefault="005442E1" w:rsidP="00256F27">
      <w:pPr>
        <w:spacing w:line="276" w:lineRule="auto"/>
        <w:contextualSpacing/>
        <w:rPr>
          <w:rFonts w:cstheme="minorHAnsi"/>
          <w:i/>
          <w:iCs/>
        </w:rPr>
      </w:pPr>
      <w:r w:rsidRPr="00256F27">
        <w:rPr>
          <w:rFonts w:cstheme="minorHAnsi"/>
          <w:i/>
          <w:iCs/>
        </w:rPr>
        <w:t>A full range of topics come to the Conference Ombuds including, among others:</w:t>
      </w:r>
    </w:p>
    <w:p w14:paraId="1AC07855" w14:textId="219E55FE" w:rsidR="005442E1" w:rsidRPr="00256F27" w:rsidRDefault="005442E1" w:rsidP="00256F27">
      <w:pPr>
        <w:pStyle w:val="ListParagraph"/>
        <w:numPr>
          <w:ilvl w:val="0"/>
          <w:numId w:val="1"/>
        </w:numPr>
        <w:spacing w:line="276" w:lineRule="auto"/>
        <w:rPr>
          <w:rFonts w:cstheme="minorHAnsi"/>
          <w:i/>
          <w:iCs/>
        </w:rPr>
      </w:pPr>
      <w:r w:rsidRPr="00256F27">
        <w:rPr>
          <w:rFonts w:cstheme="minorHAnsi"/>
          <w:i/>
          <w:iCs/>
        </w:rPr>
        <w:t>All types of identity</w:t>
      </w:r>
      <w:r w:rsidR="00256F27" w:rsidRPr="00256F27">
        <w:rPr>
          <w:rFonts w:cstheme="minorHAnsi"/>
          <w:i/>
          <w:iCs/>
        </w:rPr>
        <w:t>-</w:t>
      </w:r>
      <w:r w:rsidRPr="00256F27">
        <w:rPr>
          <w:rFonts w:cstheme="minorHAnsi"/>
          <w:i/>
          <w:iCs/>
        </w:rPr>
        <w:t>based concerns</w:t>
      </w:r>
    </w:p>
    <w:p w14:paraId="64D50AFA" w14:textId="59334B8D" w:rsidR="005442E1" w:rsidRPr="00256F27" w:rsidRDefault="005442E1" w:rsidP="00256F27">
      <w:pPr>
        <w:pStyle w:val="ListParagraph"/>
        <w:numPr>
          <w:ilvl w:val="0"/>
          <w:numId w:val="1"/>
        </w:numPr>
        <w:spacing w:line="276" w:lineRule="auto"/>
        <w:rPr>
          <w:rFonts w:cstheme="minorHAnsi"/>
          <w:i/>
          <w:iCs/>
        </w:rPr>
      </w:pPr>
      <w:r w:rsidRPr="00256F27">
        <w:rPr>
          <w:rFonts w:cstheme="minorHAnsi"/>
          <w:i/>
          <w:iCs/>
        </w:rPr>
        <w:t>Harassment (including sexual harassment)</w:t>
      </w:r>
    </w:p>
    <w:p w14:paraId="5C12F834" w14:textId="6AEEA9C8" w:rsidR="005442E1" w:rsidRPr="00256F27" w:rsidRDefault="005442E1" w:rsidP="00256F27">
      <w:pPr>
        <w:pStyle w:val="ListParagraph"/>
        <w:numPr>
          <w:ilvl w:val="0"/>
          <w:numId w:val="1"/>
        </w:numPr>
        <w:spacing w:line="276" w:lineRule="auto"/>
        <w:rPr>
          <w:rFonts w:cstheme="minorHAnsi"/>
          <w:i/>
          <w:iCs/>
        </w:rPr>
      </w:pPr>
      <w:r w:rsidRPr="00256F27">
        <w:rPr>
          <w:rFonts w:cstheme="minorHAnsi"/>
          <w:i/>
          <w:iCs/>
        </w:rPr>
        <w:t>Free speech and free expression</w:t>
      </w:r>
    </w:p>
    <w:p w14:paraId="5EC8C57F" w14:textId="7E03649E" w:rsidR="005442E1" w:rsidRPr="00256F27" w:rsidRDefault="005442E1" w:rsidP="00256F27">
      <w:pPr>
        <w:pStyle w:val="ListParagraph"/>
        <w:numPr>
          <w:ilvl w:val="0"/>
          <w:numId w:val="1"/>
        </w:numPr>
        <w:spacing w:line="276" w:lineRule="auto"/>
        <w:rPr>
          <w:rFonts w:cstheme="minorHAnsi"/>
          <w:i/>
          <w:iCs/>
        </w:rPr>
      </w:pPr>
      <w:r w:rsidRPr="00256F27">
        <w:rPr>
          <w:rFonts w:cstheme="minorHAnsi"/>
          <w:i/>
          <w:iCs/>
        </w:rPr>
        <w:t>Integrity issues / Intellectual property / Research concerns</w:t>
      </w:r>
    </w:p>
    <w:p w14:paraId="574D7479" w14:textId="71C4C7B8" w:rsidR="005442E1" w:rsidRPr="00256F27" w:rsidRDefault="005442E1" w:rsidP="00256F27">
      <w:pPr>
        <w:pStyle w:val="ListParagraph"/>
        <w:numPr>
          <w:ilvl w:val="0"/>
          <w:numId w:val="1"/>
        </w:numPr>
        <w:spacing w:line="276" w:lineRule="auto"/>
        <w:rPr>
          <w:rFonts w:cstheme="minorHAnsi"/>
          <w:i/>
          <w:iCs/>
        </w:rPr>
      </w:pPr>
      <w:r w:rsidRPr="00256F27">
        <w:rPr>
          <w:rFonts w:cstheme="minorHAnsi"/>
          <w:i/>
          <w:iCs/>
        </w:rPr>
        <w:t>Conflicts of interest</w:t>
      </w:r>
    </w:p>
    <w:p w14:paraId="517A2FE8" w14:textId="7242B0BC" w:rsidR="005442E1" w:rsidRPr="00256F27" w:rsidRDefault="005442E1" w:rsidP="00256F27">
      <w:pPr>
        <w:pStyle w:val="ListParagraph"/>
        <w:numPr>
          <w:ilvl w:val="0"/>
          <w:numId w:val="1"/>
        </w:numPr>
        <w:spacing w:line="276" w:lineRule="auto"/>
        <w:rPr>
          <w:rFonts w:cstheme="minorHAnsi"/>
          <w:i/>
          <w:iCs/>
        </w:rPr>
      </w:pPr>
      <w:r w:rsidRPr="00256F27">
        <w:rPr>
          <w:rFonts w:cstheme="minorHAnsi"/>
          <w:i/>
          <w:iCs/>
        </w:rPr>
        <w:t>Problems about the hotel, safety, etc.</w:t>
      </w:r>
    </w:p>
    <w:p w14:paraId="578CAAFA" w14:textId="52B05D60" w:rsidR="005442E1" w:rsidRPr="00256F27" w:rsidRDefault="005442E1" w:rsidP="00256F27">
      <w:pPr>
        <w:pStyle w:val="ListParagraph"/>
        <w:numPr>
          <w:ilvl w:val="0"/>
          <w:numId w:val="1"/>
        </w:numPr>
        <w:spacing w:line="276" w:lineRule="auto"/>
        <w:rPr>
          <w:rFonts w:cstheme="minorHAnsi"/>
          <w:i/>
          <w:iCs/>
        </w:rPr>
      </w:pPr>
      <w:r w:rsidRPr="00256F27">
        <w:rPr>
          <w:rFonts w:cstheme="minorHAnsi"/>
          <w:i/>
          <w:iCs/>
        </w:rPr>
        <w:t>Issues related to the organization</w:t>
      </w:r>
    </w:p>
    <w:p w14:paraId="59A0ADA4" w14:textId="77777777" w:rsidR="005442E1" w:rsidRPr="00256F27" w:rsidRDefault="005442E1" w:rsidP="00256F27">
      <w:pPr>
        <w:spacing w:line="276" w:lineRule="auto"/>
        <w:contextualSpacing/>
        <w:rPr>
          <w:rFonts w:cstheme="minorHAnsi"/>
          <w:b/>
          <w:bCs/>
        </w:rPr>
      </w:pPr>
    </w:p>
    <w:p w14:paraId="24D737F7" w14:textId="77777777" w:rsidR="00CD7D88" w:rsidRDefault="00CD7D88" w:rsidP="00CD7D88">
      <w:pPr>
        <w:spacing w:line="276" w:lineRule="auto"/>
        <w:contextualSpacing/>
        <w:rPr>
          <w:rFonts w:cstheme="minorHAnsi"/>
          <w:b/>
          <w:bCs/>
        </w:rPr>
      </w:pPr>
      <w:r w:rsidRPr="00CD7D88">
        <w:rPr>
          <w:rFonts w:cstheme="minorHAnsi"/>
          <w:b/>
          <w:bCs/>
        </w:rPr>
        <w:t xml:space="preserve">If I have a concern on someone else's behalf at the Conference may I contact the </w:t>
      </w:r>
      <w:proofErr w:type="spellStart"/>
      <w:r w:rsidRPr="00CD7D88">
        <w:rPr>
          <w:rFonts w:cstheme="minorHAnsi"/>
          <w:b/>
          <w:bCs/>
        </w:rPr>
        <w:t>Ombuds</w:t>
      </w:r>
      <w:proofErr w:type="spellEnd"/>
      <w:r w:rsidRPr="00CD7D88">
        <w:rPr>
          <w:rFonts w:cstheme="minorHAnsi"/>
          <w:b/>
          <w:bCs/>
        </w:rPr>
        <w:t>, or is this service only for people who are concerned about themselves?</w:t>
      </w:r>
    </w:p>
    <w:p w14:paraId="7671F97F" w14:textId="384D9CA2" w:rsidR="00CD7D88" w:rsidRPr="00CD7D88" w:rsidRDefault="00CD7D88" w:rsidP="00256F27">
      <w:pPr>
        <w:spacing w:line="276" w:lineRule="auto"/>
        <w:contextualSpacing/>
        <w:rPr>
          <w:rFonts w:cstheme="minorHAnsi"/>
          <w:i/>
          <w:iCs/>
        </w:rPr>
      </w:pPr>
      <w:proofErr w:type="spellStart"/>
      <w:r w:rsidRPr="00CD7D88">
        <w:rPr>
          <w:rFonts w:cstheme="minorHAnsi"/>
          <w:i/>
          <w:iCs/>
        </w:rPr>
        <w:t>Ombuds</w:t>
      </w:r>
      <w:proofErr w:type="spellEnd"/>
      <w:r w:rsidRPr="00CD7D88">
        <w:rPr>
          <w:rFonts w:cstheme="minorHAnsi"/>
          <w:i/>
          <w:iCs/>
        </w:rPr>
        <w:t xml:space="preserve"> welcome those with a serious concern about colleagues or a conference situation as well as those with a complaint about something that affects themselves.</w:t>
      </w:r>
    </w:p>
    <w:p w14:paraId="1FAC020C" w14:textId="77777777" w:rsidR="00CD7D88" w:rsidRDefault="00CD7D88" w:rsidP="00256F27">
      <w:pPr>
        <w:spacing w:line="276" w:lineRule="auto"/>
        <w:contextualSpacing/>
        <w:rPr>
          <w:rFonts w:cstheme="minorHAnsi"/>
          <w:b/>
          <w:bCs/>
        </w:rPr>
      </w:pPr>
    </w:p>
    <w:p w14:paraId="694B058F" w14:textId="77777777" w:rsidR="00234FCF" w:rsidRPr="00256F27" w:rsidRDefault="0064486B" w:rsidP="00234FCF">
      <w:pPr>
        <w:spacing w:line="276" w:lineRule="auto"/>
        <w:contextualSpacing/>
        <w:rPr>
          <w:rFonts w:cstheme="minorHAnsi"/>
        </w:rPr>
      </w:pPr>
      <w:r w:rsidRPr="00234FCF">
        <w:rPr>
          <w:rFonts w:cstheme="minorHAnsi"/>
          <w:b/>
          <w:bCs/>
        </w:rPr>
        <w:t xml:space="preserve">Will my communications with the Conference </w:t>
      </w:r>
      <w:proofErr w:type="spellStart"/>
      <w:r w:rsidRPr="00234FCF">
        <w:rPr>
          <w:rFonts w:cstheme="minorHAnsi"/>
          <w:b/>
          <w:bCs/>
        </w:rPr>
        <w:t>Ombuds</w:t>
      </w:r>
      <w:proofErr w:type="spellEnd"/>
      <w:r w:rsidRPr="00234FCF">
        <w:rPr>
          <w:rFonts w:cstheme="minorHAnsi"/>
          <w:b/>
          <w:bCs/>
        </w:rPr>
        <w:t xml:space="preserve"> be confidential?</w:t>
      </w:r>
      <w:r w:rsidR="00234FCF" w:rsidRPr="00234FCF">
        <w:rPr>
          <w:rFonts w:cstheme="minorHAnsi"/>
          <w:b/>
          <w:bCs/>
        </w:rPr>
        <w:t xml:space="preserve"> Are there exceptions to this confidentiality?</w:t>
      </w:r>
    </w:p>
    <w:p w14:paraId="3A3E68D1" w14:textId="5A8457B3" w:rsidR="00234FCF" w:rsidRDefault="00234FCF" w:rsidP="00256F27">
      <w:pPr>
        <w:spacing w:line="276" w:lineRule="auto"/>
        <w:contextualSpacing/>
        <w:rPr>
          <w:rFonts w:cstheme="minorHAnsi"/>
          <w:i/>
          <w:iCs/>
        </w:rPr>
      </w:pPr>
      <w:r>
        <w:rPr>
          <w:rFonts w:cstheme="minorHAnsi"/>
          <w:i/>
          <w:iCs/>
        </w:rPr>
        <w:t xml:space="preserve">One of the ethical principles of an organizational </w:t>
      </w:r>
      <w:proofErr w:type="spellStart"/>
      <w:r>
        <w:rPr>
          <w:rFonts w:cstheme="minorHAnsi"/>
          <w:i/>
          <w:iCs/>
        </w:rPr>
        <w:t>ombuds</w:t>
      </w:r>
      <w:proofErr w:type="spellEnd"/>
      <w:r>
        <w:rPr>
          <w:rFonts w:cstheme="minorHAnsi"/>
          <w:i/>
          <w:iCs/>
        </w:rPr>
        <w:t xml:space="preserve"> is to </w:t>
      </w:r>
      <w:r w:rsidRPr="00234FCF">
        <w:rPr>
          <w:rFonts w:cstheme="minorHAnsi"/>
          <w:i/>
          <w:iCs/>
        </w:rPr>
        <w:t>hold all communications with those seeking assistance in strict confidence, and does not disclose confidential communications unless given permission to do so. The only exception to this privilege of confidentiality is where there appears to be imminent risk of serious harm.</w:t>
      </w:r>
    </w:p>
    <w:p w14:paraId="22254266" w14:textId="2815C9FC" w:rsidR="00CD7D88" w:rsidRDefault="00CD7D88" w:rsidP="00256F27">
      <w:pPr>
        <w:spacing w:line="276" w:lineRule="auto"/>
        <w:contextualSpacing/>
        <w:rPr>
          <w:rFonts w:cstheme="minorHAnsi"/>
          <w:i/>
          <w:iCs/>
        </w:rPr>
      </w:pPr>
    </w:p>
    <w:p w14:paraId="66F293D9" w14:textId="378B1B2A" w:rsidR="00D81375" w:rsidRDefault="00D81375" w:rsidP="00D81375">
      <w:pPr>
        <w:spacing w:line="276" w:lineRule="auto"/>
        <w:contextualSpacing/>
        <w:rPr>
          <w:rFonts w:cstheme="minorHAnsi"/>
          <w:i/>
          <w:iCs/>
        </w:rPr>
      </w:pPr>
      <w:r w:rsidRPr="00D81375">
        <w:rPr>
          <w:rFonts w:cstheme="minorHAnsi"/>
          <w:b/>
          <w:bCs/>
        </w:rPr>
        <w:t xml:space="preserve">What authority does the Conference </w:t>
      </w:r>
      <w:proofErr w:type="spellStart"/>
      <w:r w:rsidRPr="00D81375">
        <w:rPr>
          <w:rFonts w:cstheme="minorHAnsi"/>
          <w:b/>
          <w:bCs/>
        </w:rPr>
        <w:t>Ombuds</w:t>
      </w:r>
      <w:proofErr w:type="spellEnd"/>
      <w:r w:rsidRPr="00D81375">
        <w:rPr>
          <w:rFonts w:cstheme="minorHAnsi"/>
          <w:b/>
          <w:bCs/>
        </w:rPr>
        <w:t xml:space="preserve"> have? What authority does the Conference </w:t>
      </w:r>
      <w:proofErr w:type="spellStart"/>
      <w:r w:rsidRPr="00D81375">
        <w:rPr>
          <w:rFonts w:cstheme="minorHAnsi"/>
          <w:b/>
          <w:bCs/>
        </w:rPr>
        <w:t>Ombuds</w:t>
      </w:r>
      <w:proofErr w:type="spellEnd"/>
      <w:r w:rsidRPr="00D81375">
        <w:rPr>
          <w:rFonts w:cstheme="minorHAnsi"/>
          <w:b/>
          <w:bCs/>
        </w:rPr>
        <w:t xml:space="preserve"> not have?</w:t>
      </w:r>
      <w:r>
        <w:rPr>
          <w:rFonts w:cstheme="minorHAnsi"/>
          <w:b/>
          <w:bCs/>
          <w:i/>
          <w:iCs/>
        </w:rPr>
        <w:br/>
      </w:r>
      <w:r w:rsidRPr="00D81375">
        <w:rPr>
          <w:rFonts w:cstheme="minorHAnsi"/>
          <w:i/>
          <w:iCs/>
        </w:rPr>
        <w:t xml:space="preserve">The </w:t>
      </w:r>
      <w:proofErr w:type="spellStart"/>
      <w:r w:rsidRPr="00D81375">
        <w:rPr>
          <w:rFonts w:cstheme="minorHAnsi"/>
          <w:i/>
          <w:iCs/>
        </w:rPr>
        <w:t>ombuds</w:t>
      </w:r>
      <w:proofErr w:type="spellEnd"/>
      <w:r w:rsidRPr="00D81375">
        <w:rPr>
          <w:rFonts w:cstheme="minorHAnsi"/>
          <w:i/>
          <w:iCs/>
        </w:rPr>
        <w:t xml:space="preserve"> will serve as an independent, neutral, off-the-record, and confidential resource for conference attendees to discuss any concerns they may have concerning conference related behaviors and activities.  The </w:t>
      </w:r>
      <w:proofErr w:type="spellStart"/>
      <w:r w:rsidRPr="00D81375">
        <w:rPr>
          <w:rFonts w:cstheme="minorHAnsi"/>
          <w:i/>
          <w:iCs/>
        </w:rPr>
        <w:t>ombuds</w:t>
      </w:r>
      <w:proofErr w:type="spellEnd"/>
      <w:r w:rsidRPr="00D81375">
        <w:rPr>
          <w:rFonts w:cstheme="minorHAnsi"/>
          <w:i/>
          <w:iCs/>
        </w:rPr>
        <w:t xml:space="preserve"> will be able to provide information confidentially and will </w:t>
      </w:r>
      <w:r w:rsidRPr="00D81375">
        <w:rPr>
          <w:rFonts w:cstheme="minorHAnsi"/>
          <w:i/>
          <w:iCs/>
        </w:rPr>
        <w:lastRenderedPageBreak/>
        <w:t xml:space="preserve">provide a safe place for people to discuss their concerns in a confidential way to explore options for any further action.  The </w:t>
      </w:r>
      <w:proofErr w:type="spellStart"/>
      <w:r w:rsidRPr="00D81375">
        <w:rPr>
          <w:rFonts w:cstheme="minorHAnsi"/>
          <w:i/>
          <w:iCs/>
        </w:rPr>
        <w:t>ombuds</w:t>
      </w:r>
      <w:proofErr w:type="spellEnd"/>
      <w:r w:rsidRPr="00D81375">
        <w:rPr>
          <w:rFonts w:cstheme="minorHAnsi"/>
          <w:i/>
          <w:iCs/>
        </w:rPr>
        <w:t xml:space="preserve"> will not, however, be authorized to serve as a place where notice of claims can be given to [Sponsoring Organization].  Likewise, the </w:t>
      </w:r>
      <w:proofErr w:type="spellStart"/>
      <w:r w:rsidRPr="00D81375">
        <w:rPr>
          <w:rFonts w:cstheme="minorHAnsi"/>
          <w:i/>
          <w:iCs/>
        </w:rPr>
        <w:t>ombuds</w:t>
      </w:r>
      <w:proofErr w:type="spellEnd"/>
      <w:r w:rsidRPr="00D81375">
        <w:rPr>
          <w:rFonts w:cstheme="minorHAnsi"/>
          <w:i/>
          <w:iCs/>
        </w:rPr>
        <w:t xml:space="preserve"> will not have responsibility or authority to investigate any issues raised.  </w:t>
      </w:r>
    </w:p>
    <w:p w14:paraId="23E994CF" w14:textId="77777777" w:rsidR="00BF3EDA" w:rsidRDefault="00BF3EDA" w:rsidP="00D81375">
      <w:pPr>
        <w:spacing w:line="276" w:lineRule="auto"/>
        <w:contextualSpacing/>
        <w:rPr>
          <w:rFonts w:cstheme="minorHAnsi"/>
          <w:b/>
          <w:bCs/>
        </w:rPr>
      </w:pPr>
    </w:p>
    <w:p w14:paraId="6E9DDC58" w14:textId="0540D9A0" w:rsidR="00D81375" w:rsidRDefault="00D81375" w:rsidP="00D81375">
      <w:pPr>
        <w:spacing w:line="276" w:lineRule="auto"/>
        <w:contextualSpacing/>
        <w:rPr>
          <w:rFonts w:cstheme="minorHAnsi"/>
          <w:b/>
          <w:bCs/>
        </w:rPr>
      </w:pPr>
      <w:r w:rsidRPr="00D81375">
        <w:rPr>
          <w:rFonts w:cstheme="minorHAnsi"/>
          <w:b/>
          <w:bCs/>
        </w:rPr>
        <w:t xml:space="preserve">Does the Conference </w:t>
      </w:r>
      <w:proofErr w:type="spellStart"/>
      <w:r w:rsidRPr="00D81375">
        <w:rPr>
          <w:rFonts w:cstheme="minorHAnsi"/>
          <w:b/>
          <w:bCs/>
        </w:rPr>
        <w:t>Ombuds</w:t>
      </w:r>
      <w:proofErr w:type="spellEnd"/>
      <w:r w:rsidRPr="00D81375">
        <w:rPr>
          <w:rFonts w:cstheme="minorHAnsi"/>
          <w:b/>
          <w:bCs/>
        </w:rPr>
        <w:t xml:space="preserve"> report to {Sponsoring Organization] on issues they dealt with at the conference?</w:t>
      </w:r>
    </w:p>
    <w:p w14:paraId="7588E669" w14:textId="730252CA" w:rsidR="00D81375" w:rsidRPr="00D81375" w:rsidRDefault="00D81375" w:rsidP="00D81375">
      <w:pPr>
        <w:spacing w:line="276" w:lineRule="auto"/>
        <w:contextualSpacing/>
        <w:rPr>
          <w:rFonts w:cstheme="minorHAnsi"/>
          <w:i/>
          <w:iCs/>
        </w:rPr>
      </w:pPr>
      <w:r>
        <w:rPr>
          <w:rFonts w:cstheme="minorHAnsi"/>
          <w:i/>
          <w:iCs/>
        </w:rPr>
        <w:t>T</w:t>
      </w:r>
      <w:r w:rsidRPr="00D81375">
        <w:rPr>
          <w:rFonts w:cstheme="minorHAnsi"/>
          <w:i/>
          <w:iCs/>
        </w:rPr>
        <w:t xml:space="preserve">he </w:t>
      </w:r>
      <w:proofErr w:type="spellStart"/>
      <w:r w:rsidRPr="00D81375">
        <w:rPr>
          <w:rFonts w:cstheme="minorHAnsi"/>
          <w:i/>
          <w:iCs/>
        </w:rPr>
        <w:t>ombuds</w:t>
      </w:r>
      <w:proofErr w:type="spellEnd"/>
      <w:r w:rsidRPr="00D81375">
        <w:rPr>
          <w:rFonts w:cstheme="minorHAnsi"/>
          <w:i/>
          <w:iCs/>
        </w:rPr>
        <w:t xml:space="preserve">—without breaching the confidentiality of any communications by people using the services—will provide [Sponsoring Organization] with feedback on the nature of issues raised at the conference and any insights or observations about systemic issues relating to the conference or [Sponsoring Organization].  </w:t>
      </w:r>
    </w:p>
    <w:p w14:paraId="5214D195" w14:textId="40AC58D9" w:rsidR="0064486B" w:rsidRDefault="0064486B" w:rsidP="00256F27">
      <w:pPr>
        <w:spacing w:line="276" w:lineRule="auto"/>
        <w:contextualSpacing/>
        <w:rPr>
          <w:rFonts w:cstheme="minorHAnsi"/>
        </w:rPr>
      </w:pPr>
    </w:p>
    <w:p w14:paraId="2ED949EF" w14:textId="60F62C24" w:rsidR="00234FCF" w:rsidRDefault="00234FCF" w:rsidP="00256F27">
      <w:pPr>
        <w:pBdr>
          <w:bottom w:val="single" w:sz="6" w:space="1" w:color="auto"/>
        </w:pBdr>
        <w:spacing w:line="276" w:lineRule="auto"/>
        <w:contextualSpacing/>
        <w:rPr>
          <w:rFonts w:cstheme="minorHAnsi"/>
        </w:rPr>
      </w:pPr>
    </w:p>
    <w:p w14:paraId="7CF1DDA3" w14:textId="77777777" w:rsidR="000758EE" w:rsidRPr="00256F27" w:rsidRDefault="000758EE" w:rsidP="00256F27">
      <w:pPr>
        <w:spacing w:line="276" w:lineRule="auto"/>
        <w:contextualSpacing/>
        <w:rPr>
          <w:rFonts w:cstheme="minorHAnsi"/>
        </w:rPr>
      </w:pPr>
    </w:p>
    <w:p w14:paraId="53FD6459" w14:textId="5891E799" w:rsidR="00234FCF" w:rsidRPr="00234FCF" w:rsidRDefault="00234FCF" w:rsidP="00256F27">
      <w:pPr>
        <w:spacing w:line="276" w:lineRule="auto"/>
        <w:contextualSpacing/>
        <w:rPr>
          <w:rFonts w:cstheme="minorHAnsi"/>
          <w:b/>
          <w:bCs/>
          <w:i/>
          <w:iCs/>
        </w:rPr>
      </w:pPr>
      <w:r w:rsidRPr="00234FCF">
        <w:rPr>
          <w:rFonts w:cstheme="minorHAnsi"/>
          <w:b/>
          <w:bCs/>
          <w:i/>
          <w:iCs/>
        </w:rPr>
        <w:t xml:space="preserve">Additional </w:t>
      </w:r>
      <w:proofErr w:type="spellStart"/>
      <w:r w:rsidRPr="00234FCF">
        <w:rPr>
          <w:rFonts w:cstheme="minorHAnsi"/>
          <w:b/>
          <w:bCs/>
          <w:i/>
          <w:iCs/>
        </w:rPr>
        <w:t>Ombuds</w:t>
      </w:r>
      <w:proofErr w:type="spellEnd"/>
      <w:r w:rsidRPr="00234FCF">
        <w:rPr>
          <w:rFonts w:cstheme="minorHAnsi"/>
          <w:b/>
          <w:bCs/>
          <w:i/>
          <w:iCs/>
        </w:rPr>
        <w:t xml:space="preserve"> FAQ are listed on the IOA website at </w:t>
      </w:r>
      <w:hyperlink r:id="rId5" w:history="1">
        <w:r w:rsidRPr="00234FCF">
          <w:rPr>
            <w:rStyle w:val="Hyperlink"/>
            <w:rFonts w:cstheme="minorHAnsi"/>
            <w:b/>
            <w:bCs/>
            <w:i/>
            <w:iCs/>
          </w:rPr>
          <w:t>https://www.ombudsassociation.org/ombuds-faq</w:t>
        </w:r>
      </w:hyperlink>
      <w:r w:rsidRPr="00234FCF">
        <w:rPr>
          <w:rFonts w:cstheme="minorHAnsi"/>
          <w:b/>
          <w:bCs/>
          <w:i/>
          <w:iCs/>
        </w:rPr>
        <w:t xml:space="preserve"> </w:t>
      </w:r>
    </w:p>
    <w:sectPr w:rsidR="00234FCF" w:rsidRPr="00234FCF" w:rsidSect="00012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4278"/>
    <w:multiLevelType w:val="hybridMultilevel"/>
    <w:tmpl w:val="68E0B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55"/>
    <w:rsid w:val="00012E2B"/>
    <w:rsid w:val="00067355"/>
    <w:rsid w:val="000758EE"/>
    <w:rsid w:val="001D37F4"/>
    <w:rsid w:val="00234FCF"/>
    <w:rsid w:val="00256F27"/>
    <w:rsid w:val="00262DDC"/>
    <w:rsid w:val="003F08FC"/>
    <w:rsid w:val="00450793"/>
    <w:rsid w:val="0045222E"/>
    <w:rsid w:val="00464361"/>
    <w:rsid w:val="005442E1"/>
    <w:rsid w:val="0064486B"/>
    <w:rsid w:val="006D33DA"/>
    <w:rsid w:val="00BF3EDA"/>
    <w:rsid w:val="00CD7D88"/>
    <w:rsid w:val="00D81375"/>
    <w:rsid w:val="00FB5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9643C7"/>
  <w15:docId w15:val="{5FE069A7-BF96-4618-8084-75E6A096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256F27"/>
    <w:pPr>
      <w:keepNext/>
      <w:jc w:val="center"/>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3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4361"/>
    <w:rPr>
      <w:rFonts w:ascii="Lucida Grande" w:hAnsi="Lucida Grande" w:cs="Lucida Grande"/>
      <w:sz w:val="18"/>
      <w:szCs w:val="18"/>
    </w:rPr>
  </w:style>
  <w:style w:type="character" w:customStyle="1" w:styleId="apple-converted-space">
    <w:name w:val="apple-converted-space"/>
    <w:basedOn w:val="DefaultParagraphFont"/>
    <w:rsid w:val="0045222E"/>
  </w:style>
  <w:style w:type="paragraph" w:styleId="NormalWeb">
    <w:name w:val="Normal (Web)"/>
    <w:basedOn w:val="Normal"/>
    <w:uiPriority w:val="99"/>
    <w:semiHidden/>
    <w:unhideWhenUsed/>
    <w:rsid w:val="0045222E"/>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nhideWhenUsed/>
    <w:rsid w:val="0045222E"/>
    <w:rPr>
      <w:color w:val="0000FF"/>
      <w:u w:val="single"/>
    </w:rPr>
  </w:style>
  <w:style w:type="character" w:customStyle="1" w:styleId="Heading3Char">
    <w:name w:val="Heading 3 Char"/>
    <w:basedOn w:val="DefaultParagraphFont"/>
    <w:link w:val="Heading3"/>
    <w:rsid w:val="00256F27"/>
    <w:rPr>
      <w:rFonts w:ascii="Arial" w:eastAsia="Times New Roman" w:hAnsi="Arial" w:cs="Times New Roman"/>
      <w:b/>
      <w:szCs w:val="20"/>
    </w:rPr>
  </w:style>
  <w:style w:type="paragraph" w:styleId="ListParagraph">
    <w:name w:val="List Paragraph"/>
    <w:basedOn w:val="Normal"/>
    <w:uiPriority w:val="34"/>
    <w:qFormat/>
    <w:rsid w:val="00256F27"/>
    <w:pPr>
      <w:ind w:left="720"/>
      <w:contextualSpacing/>
    </w:pPr>
  </w:style>
  <w:style w:type="character" w:styleId="UnresolvedMention">
    <w:name w:val="Unresolved Mention"/>
    <w:basedOn w:val="DefaultParagraphFont"/>
    <w:uiPriority w:val="99"/>
    <w:semiHidden/>
    <w:unhideWhenUsed/>
    <w:rsid w:val="00234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72329">
      <w:bodyDiv w:val="1"/>
      <w:marLeft w:val="0"/>
      <w:marRight w:val="0"/>
      <w:marTop w:val="0"/>
      <w:marBottom w:val="0"/>
      <w:divBdr>
        <w:top w:val="none" w:sz="0" w:space="0" w:color="auto"/>
        <w:left w:val="none" w:sz="0" w:space="0" w:color="auto"/>
        <w:bottom w:val="none" w:sz="0" w:space="0" w:color="auto"/>
        <w:right w:val="none" w:sz="0" w:space="0" w:color="auto"/>
      </w:divBdr>
    </w:div>
    <w:div w:id="646670071">
      <w:bodyDiv w:val="1"/>
      <w:marLeft w:val="0"/>
      <w:marRight w:val="0"/>
      <w:marTop w:val="0"/>
      <w:marBottom w:val="0"/>
      <w:divBdr>
        <w:top w:val="none" w:sz="0" w:space="0" w:color="auto"/>
        <w:left w:val="none" w:sz="0" w:space="0" w:color="auto"/>
        <w:bottom w:val="none" w:sz="0" w:space="0" w:color="auto"/>
        <w:right w:val="none" w:sz="0" w:space="0" w:color="auto"/>
      </w:divBdr>
    </w:div>
    <w:div w:id="1649088144">
      <w:bodyDiv w:val="1"/>
      <w:marLeft w:val="0"/>
      <w:marRight w:val="0"/>
      <w:marTop w:val="0"/>
      <w:marBottom w:val="0"/>
      <w:divBdr>
        <w:top w:val="none" w:sz="0" w:space="0" w:color="auto"/>
        <w:left w:val="none" w:sz="0" w:space="0" w:color="auto"/>
        <w:bottom w:val="none" w:sz="0" w:space="0" w:color="auto"/>
        <w:right w:val="none" w:sz="0" w:space="0" w:color="auto"/>
      </w:divBdr>
    </w:div>
    <w:div w:id="195358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mbudsassociation.org/ombuds-fa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Howard</dc:creator>
  <cp:keywords/>
  <dc:description/>
  <cp:lastModifiedBy>Lindsay Jennings</cp:lastModifiedBy>
  <cp:revision>6</cp:revision>
  <dcterms:created xsi:type="dcterms:W3CDTF">2020-01-22T18:27:00Z</dcterms:created>
  <dcterms:modified xsi:type="dcterms:W3CDTF">2020-01-22T21:18:00Z</dcterms:modified>
</cp:coreProperties>
</file>